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36" w:rsidRDefault="00506136" w:rsidP="00506136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заседания методического объединения учителей математики, физики, информатики.</w:t>
      </w:r>
    </w:p>
    <w:p w:rsidR="00506136" w:rsidRDefault="00506136" w:rsidP="00506136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от 27 сентября 2021 года</w:t>
      </w:r>
    </w:p>
    <w:p w:rsidR="00506136" w:rsidRDefault="00506136" w:rsidP="00506136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Тема: «Содержание и основные направления деятельности МО на 2021-2022 </w:t>
      </w:r>
    </w:p>
    <w:p w:rsidR="00506136" w:rsidRDefault="00506136" w:rsidP="00506136">
      <w:p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На заседании присутствовало 5</w:t>
      </w:r>
    </w:p>
    <w:p w:rsidR="00506136" w:rsidRDefault="00506136" w:rsidP="00506136">
      <w:pPr>
        <w:shd w:val="clear" w:color="auto" w:fill="FFFFFF"/>
        <w:spacing w:after="300" w:line="240" w:lineRule="auto"/>
        <w:ind w:left="36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Нуриева Д.М – учитель математики. Руководитель МО</w:t>
      </w:r>
    </w:p>
    <w:p w:rsidR="00506136" w:rsidRDefault="00506136" w:rsidP="00506136">
      <w:pPr>
        <w:pStyle w:val="a3"/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Пирмурадова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Б. А – учитель математики</w:t>
      </w:r>
    </w:p>
    <w:p w:rsidR="00506136" w:rsidRDefault="00506136" w:rsidP="00506136">
      <w:pPr>
        <w:shd w:val="clear" w:color="auto" w:fill="FFFFFF"/>
        <w:spacing w:after="300" w:line="240" w:lineRule="auto"/>
        <w:ind w:left="36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Исинова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А.А. – учитель математики.</w:t>
      </w:r>
    </w:p>
    <w:p w:rsidR="00506136" w:rsidRDefault="00506136" w:rsidP="00506136">
      <w:pPr>
        <w:shd w:val="clear" w:color="auto" w:fill="FFFFFF"/>
        <w:spacing w:after="300" w:line="240" w:lineRule="auto"/>
        <w:ind w:left="36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Бешалиева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А.А. – учитель математики.</w:t>
      </w:r>
    </w:p>
    <w:p w:rsidR="00506136" w:rsidRDefault="00506136" w:rsidP="00506136">
      <w:pPr>
        <w:shd w:val="clear" w:color="auto" w:fill="FFFFFF"/>
        <w:spacing w:after="300" w:line="240" w:lineRule="auto"/>
        <w:ind w:left="36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Мусаева Л</w:t>
      </w:r>
      <w:r w:rsidR="004679B0"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  <w:proofErr w:type="spellStart"/>
      <w:r w:rsidR="004679B0">
        <w:rPr>
          <w:rFonts w:ascii="OpenSans" w:eastAsia="Times New Roman" w:hAnsi="OpenSans" w:cs="Times New Roman"/>
          <w:color w:val="000000"/>
          <w:sz w:val="21"/>
          <w:szCs w:val="21"/>
        </w:rPr>
        <w:t>М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.-учитель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физики и информатики    </w:t>
      </w:r>
    </w:p>
    <w:p w:rsidR="00506136" w:rsidRDefault="00506136" w:rsidP="0050613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                 Повестка дня: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Анализ работы методического объединения учителей математики, физики и информатики за 2020-22021 учебный год.</w:t>
      </w:r>
    </w:p>
    <w:p w:rsidR="00506136" w:rsidRDefault="00506136" w:rsidP="0050613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Утверждение плана работы ШМО на 2021 – 2022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уч.г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>.</w:t>
      </w:r>
    </w:p>
    <w:p w:rsidR="00506136" w:rsidRDefault="00506136" w:rsidP="0050613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Рассмотрение рабочих программ преподавания математики, физики и информатики.</w:t>
      </w:r>
    </w:p>
    <w:p w:rsidR="00506136" w:rsidRDefault="00506136" w:rsidP="00506136">
      <w:pPr>
        <w:numPr>
          <w:ilvl w:val="0"/>
          <w:numId w:val="1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Подготовка к пробной диагностической работе №1 системы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СтатГрад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в 9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кл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>.</w:t>
      </w:r>
    </w:p>
    <w:p w:rsidR="00506136" w:rsidRDefault="00506136" w:rsidP="0050613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По первому и второму вопросу выступила Нуриева Д.М., проанализировав работу методического объединения, отметила, что все учителя МО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усвоению учителями современных методик и технологий обучения.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Нуриева Д.М. предоставила проект плана работы МО на 2021-2022 учебный год. Тема методической работы МО: «Совершенствование профессиональных компетенций педагога».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Цели работы методического объединения над данной методической темой:</w:t>
      </w:r>
    </w:p>
    <w:p w:rsidR="00506136" w:rsidRDefault="00506136" w:rsidP="00506136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Формирование инновационного образовательного комплекса, ориентированного на раскрытие творческого потенциала участников образовательного процесса в системе непрерывного развивающего и развивающегося образования.</w:t>
      </w:r>
    </w:p>
    <w:p w:rsidR="00506136" w:rsidRDefault="00506136" w:rsidP="00506136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Развитие естественно-математических способностей, учащихся путем осуществления дифференцированного обучения на уроках предметов естественно-математического цикла и во внеурочное время.</w:t>
      </w:r>
    </w:p>
    <w:p w:rsidR="00506136" w:rsidRDefault="00506136" w:rsidP="00506136">
      <w:pPr>
        <w:numPr>
          <w:ilvl w:val="0"/>
          <w:numId w:val="2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Непрерывное совершенствование уровня педагогического мастерства учителей, их эрудиции и компетентности в области учебных предметов и методики их преподавания.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Задачи: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Внедрение инновационных программ и технологий для повышения качества обучения.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Изучение и внедрение в практику работы нормативных документов, регламентирующих условия реализации образовательной программы по предметам естественно – математического цикла с учётом достижения целей, устанавливаемых Федеральным государственным образовательным стандартом.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Продолжить систематизацию программного и научно-методического обеспечения учебных программ по предметам для обеспечения качества образования учащихся.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Развитие творческих способностей учащихся. Повышение интереса к изучению предметов естественно-математического цикла.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Активизировать деятельность педагогов по систематизации и повышению уровня подготовки одаренных и мотивированных учащихся к участию в олимпиадах, конкурсах, исследовательской и проектной деятельности.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Продолжить работу по предупреждению отклонений в освоении учащимися обязательного минимума содержания образования по предметам.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Продолжить работу по повышению уровня подготовки учащихся к ЕГЭ и ОГЭ по предметам естественно-математического цикла.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Продолжить работу по созданию условий для повышения уровня мастерства учителей математики через участие в мастер-классах, круглых столах, семинарах; через организацию системы работы по самообразованию и обмену опытом; через накопление инновационных разработок и распространение передовых педагогических идей.</w:t>
      </w:r>
    </w:p>
    <w:p w:rsidR="00506136" w:rsidRDefault="00506136" w:rsidP="00506136">
      <w:pPr>
        <w:numPr>
          <w:ilvl w:val="0"/>
          <w:numId w:val="3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Вести планомерную работу по преемственности в обучении в целях перехода на ФГОС</w:t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План работы был утвержден. Обсуждались намеченные мероприятия.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Были рассмотрены рабочие программы учителей математики, физики, и информатики</w:t>
      </w:r>
    </w:p>
    <w:p w:rsidR="00506136" w:rsidRDefault="00506136" w:rsidP="0050613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По третьем</w:t>
      </w:r>
      <w:r>
        <w:rPr>
          <w:rFonts w:ascii="OpenSans" w:eastAsia="Times New Roman" w:hAnsi="OpenSans" w:cs="Times New Roman"/>
          <w:color w:val="000000"/>
          <w:sz w:val="21"/>
          <w:szCs w:val="21"/>
          <w:u w:val="single"/>
        </w:rPr>
        <w:t>у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 вопросу выступили учителя-предметники. Учителя предоставили для обсуждения свои календарно-тематические планы и рабочие программы по предмету. После обсуждения они были утверждены.</w:t>
      </w:r>
    </w:p>
    <w:p w:rsidR="00506136" w:rsidRDefault="00506136" w:rsidP="0050613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Решение МО:</w:t>
      </w:r>
    </w:p>
    <w:p w:rsidR="00506136" w:rsidRDefault="00506136" w:rsidP="00506136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Проводить работу ШМО учителей математики, физики и информатики по разработанному плану.</w:t>
      </w:r>
    </w:p>
    <w:p w:rsidR="00506136" w:rsidRDefault="00506136" w:rsidP="00506136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Учителям МО при подготовке и проведении уроков соблюдать нормы и требования, определяющие обязательный минимум содержания программы общего образования.</w:t>
      </w:r>
    </w:p>
    <w:p w:rsidR="00506136" w:rsidRDefault="00506136" w:rsidP="00506136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Совершенствовать работу МО по обмену опытом и повышению самообразования.</w:t>
      </w:r>
    </w:p>
    <w:p w:rsidR="00506136" w:rsidRDefault="00506136" w:rsidP="00506136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Тематическое планирование утвердить.</w:t>
      </w:r>
    </w:p>
    <w:p w:rsidR="00506136" w:rsidRDefault="00506136" w:rsidP="00506136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Уделять внимание изучению новинок методической литературы.</w:t>
      </w:r>
    </w:p>
    <w:p w:rsidR="00506136" w:rsidRDefault="00506136" w:rsidP="00506136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Усилить работу учителей МО со слабоуспевающими учениками, совершенствовать индивидуальный план работы с ними.</w:t>
      </w:r>
    </w:p>
    <w:p w:rsidR="00506136" w:rsidRDefault="00506136" w:rsidP="00506136">
      <w:pPr>
        <w:numPr>
          <w:ilvl w:val="0"/>
          <w:numId w:val="4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Организовать систему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взаимопосещений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уроков членами МО.</w:t>
      </w:r>
    </w:p>
    <w:p w:rsidR="00506136" w:rsidRDefault="00506136" w:rsidP="0050613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Руководитель ШМО: /Нуриева</w:t>
      </w:r>
      <w:proofErr w:type="gramStart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Д</w:t>
      </w:r>
      <w:proofErr w:type="gramEnd"/>
      <w:r>
        <w:rPr>
          <w:rFonts w:ascii="OpenSans" w:eastAsia="Times New Roman" w:hAnsi="OpenSans" w:cs="Times New Roman"/>
          <w:color w:val="000000"/>
          <w:sz w:val="21"/>
          <w:szCs w:val="21"/>
        </w:rPr>
        <w:t>, М./</w:t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Протокол№2</w:t>
      </w:r>
    </w:p>
    <w:p w:rsidR="00506136" w:rsidRDefault="00506136" w:rsidP="00506136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заседания методического объединения математики, физики и информатики</w:t>
      </w:r>
    </w:p>
    <w:p w:rsidR="00506136" w:rsidRDefault="00506136" w:rsidP="00506136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от 8 ноября 2021 года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Тема:</w:t>
      </w:r>
      <w:proofErr w:type="gramStart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.</w:t>
      </w:r>
      <w:proofErr w:type="gramEnd"/>
      <w:r>
        <w:rPr>
          <w:rFonts w:ascii="OpenSans" w:eastAsia="Times New Roman" w:hAnsi="OpenSans" w:cs="Times New Roman"/>
          <w:color w:val="000000"/>
          <w:sz w:val="21"/>
          <w:szCs w:val="21"/>
        </w:rPr>
        <w:t>»Современные информационные технологии обучения в работе учителя- залог успешного перехода на новые ФГОС</w:t>
      </w:r>
    </w:p>
    <w:p w:rsidR="00506136" w:rsidRDefault="00506136" w:rsidP="0050613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br/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           На заседании присутствовало 5 человек:</w:t>
      </w:r>
    </w:p>
    <w:p w:rsidR="00506136" w:rsidRDefault="00506136" w:rsidP="00506136">
      <w:pPr>
        <w:shd w:val="clear" w:color="auto" w:fill="FFFFFF"/>
        <w:spacing w:after="300" w:line="240" w:lineRule="auto"/>
        <w:ind w:left="36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Нуриева Д.М – учитель математики. Руководитель МО</w:t>
      </w:r>
    </w:p>
    <w:p w:rsidR="00506136" w:rsidRDefault="00506136" w:rsidP="00506136">
      <w:pPr>
        <w:pStyle w:val="a3"/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Пирмурадова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Б. А – учитель математики</w:t>
      </w:r>
    </w:p>
    <w:p w:rsidR="00506136" w:rsidRDefault="00506136" w:rsidP="00506136">
      <w:pPr>
        <w:shd w:val="clear" w:color="auto" w:fill="FFFFFF"/>
        <w:spacing w:after="300" w:line="240" w:lineRule="auto"/>
        <w:ind w:left="36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Исинова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А.А. – учитель математики.</w:t>
      </w:r>
    </w:p>
    <w:p w:rsidR="00506136" w:rsidRDefault="00506136" w:rsidP="00506136">
      <w:pPr>
        <w:shd w:val="clear" w:color="auto" w:fill="FFFFFF"/>
        <w:spacing w:after="300" w:line="240" w:lineRule="auto"/>
        <w:ind w:left="36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Бешалиева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А.А. – учитель математики.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              Мусаева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Л.</w:t>
      </w:r>
      <w:r w:rsidR="004679B0">
        <w:rPr>
          <w:rFonts w:ascii="OpenSans" w:eastAsia="Times New Roman" w:hAnsi="OpenSans" w:cs="Times New Roman"/>
          <w:color w:val="000000"/>
          <w:sz w:val="21"/>
          <w:szCs w:val="21"/>
        </w:rPr>
        <w:t>Э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-учитель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физики и информатики.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                                               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                                                     Повестка дня: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Доклад «</w:t>
      </w:r>
      <w:r>
        <w:rPr>
          <w:rFonts w:ascii="OpenSans" w:eastAsia="Times New Roman" w:hAnsi="OpenSans" w:cs="Times New Roman"/>
          <w:color w:val="000000"/>
          <w:sz w:val="21"/>
          <w:szCs w:val="21"/>
          <w:u w:val="single"/>
        </w:rPr>
        <w:t>СТРУКТУРА И СОДЕРЖАНИЕ УРОКА В КОНТЕКСТЕ СИСТЕМНО-ДЕЯТЕЛЬНОСТНОГО ПОДХОДА К ОРГАНИЗАЦИИ ОБУЧЕНИЯ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» (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Исинова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А. А.)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Анализ проверки журналов по ТБ при работе на уроках физики, информатики, химии и биологии.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Анализ деятельности учащихся за Ι четверть.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Анализ контрольных работ за Ι четверть.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Анализ тематического контроля по математике в 5 классе, анализ входной контрольной работы по математике в 5 классе.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Анализ проведения пробных ЕГЭ по предметам.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Прохождение программного материала.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Анализ школьных предметных олимпиад.</w:t>
      </w:r>
    </w:p>
    <w:p w:rsidR="00506136" w:rsidRDefault="00506136" w:rsidP="00506136">
      <w:pPr>
        <w:numPr>
          <w:ilvl w:val="0"/>
          <w:numId w:val="5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Подготовка к предметным олимпиадам на муниципальном уровне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1. По первому вопросу заслушали Николаеву О.П., которая рассказала о СТРУКТУРЕ И СОДЕРЖАНИИ УРОКА В КОНТЕКСТЕ СИСТЕМНО-ДЕЯТЕЛЬНОСТНОГО ПОДХОДА К ОРГАНИЗАЦИИ ОБУЧЕНИЯ.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2. По второму вопросу проанализировали результаты проверки журналов по ТБ при работе на уроках физики, информатики. Все журналы по технике безопасности оформлены, ведутся в соответствии с требованиями.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3. По третьему вопросу учителя – предметники проанализировали учебную деятельность учащихся за Ι четверть. Было отмечено, что подготовка к урокам у некоторых учащихся очень слабая. Поэтому всем учителям необходимо усилить работу со слабоуспевающими учащимися, а также особое внимание уделить тем ученикам, у которых имеются только одна или две удовлетворительных оценки.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4. По четвертому вопросу проанализировали результаты контрольных работ за Ι четверть по предметам.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5. По пятому вопросу слушали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Пирмурадова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Б. А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. – учителя математики в 5 классе, которая рассказала о том, как учащиеся адаптируются к работе в среднем звене. Она отметила, что в целом ученики справляются с нагрузкой, способны понимать материал, мыслить, но некоторые учащиеся испытывают определенные трудности, и на них необходимо обратить более пристальное внимание с целью помочь им освоиться в условиях предметного преподавания. Был дан анализ первой контрольной работы по математике в 5 классе.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6. По шестому вопросу учителя – предметники проанализировали прохождение программного материала по предметам. За Ι четверть программный материал пройден полностью. Проведены все контрольные и практические работы, запланированные за Ι четверть.</w:t>
      </w:r>
    </w:p>
    <w:p w:rsidR="00506136" w:rsidRDefault="00506136" w:rsidP="00506136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7. – 8. По седьмому – восьмому вопросу слушали учителей – предметников об участии в школьном этапе Всероссийской олимпиады школьников по предметам.</w:t>
      </w:r>
    </w:p>
    <w:p w:rsidR="00506136" w:rsidRDefault="00506136" w:rsidP="00506136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Решение.</w:t>
      </w:r>
    </w:p>
    <w:p w:rsidR="00506136" w:rsidRDefault="00506136" w:rsidP="00506136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Журналы по технике безопасности оформлены, ведутся в соответствии с требованиями.</w:t>
      </w:r>
    </w:p>
    <w:p w:rsidR="00506136" w:rsidRDefault="00506136" w:rsidP="00506136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Усилить </w:t>
      </w:r>
      <w:proofErr w:type="gramStart"/>
      <w:r>
        <w:rPr>
          <w:rFonts w:ascii="OpenSans" w:eastAsia="Times New Roman" w:hAnsi="OpenSans" w:cs="Times New Roman"/>
          <w:color w:val="000000"/>
          <w:sz w:val="21"/>
          <w:szCs w:val="21"/>
        </w:rPr>
        <w:t>контроль за</w:t>
      </w:r>
      <w:proofErr w:type="gram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успеваемостью учащихся, осуществить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взаимопосещение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уроков с целью выработки рекомендаций по работе со слабыми классами.</w:t>
      </w:r>
    </w:p>
    <w:p w:rsidR="00506136" w:rsidRDefault="00506136" w:rsidP="00506136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Программный материал по предметам соответствует норме.</w:t>
      </w:r>
    </w:p>
    <w:p w:rsidR="00506136" w:rsidRDefault="00506136" w:rsidP="00506136">
      <w:pPr>
        <w:numPr>
          <w:ilvl w:val="0"/>
          <w:numId w:val="6"/>
        </w:numPr>
        <w:shd w:val="clear" w:color="auto" w:fill="FFFFFF"/>
        <w:spacing w:after="300" w:line="240" w:lineRule="auto"/>
        <w:ind w:left="300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Активизировать работу с одаренными учащимися с целью подготовки их к участию в районных олимпиадах.</w:t>
      </w:r>
    </w:p>
    <w:p w:rsidR="00096929" w:rsidRDefault="00096929"/>
    <w:sectPr w:rsidR="00096929" w:rsidSect="00096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A13FE"/>
    <w:multiLevelType w:val="multilevel"/>
    <w:tmpl w:val="5EE4D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52F1A"/>
    <w:multiLevelType w:val="multilevel"/>
    <w:tmpl w:val="5A56E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92791"/>
    <w:multiLevelType w:val="multilevel"/>
    <w:tmpl w:val="39445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5C6C72"/>
    <w:multiLevelType w:val="multilevel"/>
    <w:tmpl w:val="33721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A6819"/>
    <w:multiLevelType w:val="multilevel"/>
    <w:tmpl w:val="A3404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576FA"/>
    <w:multiLevelType w:val="multilevel"/>
    <w:tmpl w:val="715E8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6136"/>
    <w:rsid w:val="00096929"/>
    <w:rsid w:val="004679B0"/>
    <w:rsid w:val="00506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7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1170</Words>
  <Characters>6670</Characters>
  <Application>Microsoft Office Word</Application>
  <DocSecurity>0</DocSecurity>
  <Lines>55</Lines>
  <Paragraphs>15</Paragraphs>
  <ScaleCrop>false</ScaleCrop>
  <Company>MultiDVD Team</Company>
  <LinksUpToDate>false</LinksUpToDate>
  <CharactersWithSpaces>7825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2021-11-08T16:42:00Z</dcterms:created>
  <dcterms:modified xsi:type="dcterms:W3CDTF">2021-11-08T16:55:00Z</dcterms:modified>
</cp:coreProperties>
</file>